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EAE3D" w14:textId="4FEFE877" w:rsidR="00DF2352" w:rsidRDefault="00E60AC1" w:rsidP="00DF2352">
      <w:pPr>
        <w:rPr>
          <w:rFonts w:ascii="Arial" w:hAnsi="Arial"/>
        </w:rPr>
      </w:pPr>
      <w:r>
        <w:rPr>
          <w:rFonts w:ascii="Arial" w:hAnsi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6F0E29" wp14:editId="0DB1E213">
            <wp:simplePos x="0" y="0"/>
            <wp:positionH relativeFrom="column">
              <wp:posOffset>13970</wp:posOffset>
            </wp:positionH>
            <wp:positionV relativeFrom="paragraph">
              <wp:posOffset>138309</wp:posOffset>
            </wp:positionV>
            <wp:extent cx="1524000" cy="1077201"/>
            <wp:effectExtent l="0" t="0" r="0" b="889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77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W w:w="13795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4677"/>
        <w:gridCol w:w="2268"/>
        <w:gridCol w:w="3589"/>
      </w:tblGrid>
      <w:tr w:rsidR="006D7BA4" w14:paraId="6E3B756C" w14:textId="77777777" w:rsidTr="00E60AC1">
        <w:trPr>
          <w:cantSplit/>
        </w:trPr>
        <w:tc>
          <w:tcPr>
            <w:tcW w:w="3261" w:type="dxa"/>
          </w:tcPr>
          <w:p w14:paraId="204F32BA" w14:textId="52B195E7" w:rsidR="006D7BA4" w:rsidRDefault="006D7BA4" w:rsidP="00DF2352">
            <w:pPr>
              <w:pStyle w:val="Heading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RISK ASSESSMENT</w:t>
            </w:r>
          </w:p>
          <w:p w14:paraId="1959D7E0" w14:textId="77777777" w:rsidR="006D7BA4" w:rsidRPr="00840D22" w:rsidRDefault="006D7BA4" w:rsidP="00470173"/>
        </w:tc>
        <w:tc>
          <w:tcPr>
            <w:tcW w:w="6945" w:type="dxa"/>
            <w:gridSpan w:val="2"/>
          </w:tcPr>
          <w:p w14:paraId="26BB58BC" w14:textId="1383DFF0" w:rsidR="006D7BA4" w:rsidRPr="00E96CB4" w:rsidRDefault="004B52E7" w:rsidP="004B52E7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Bouncy Castle/Inflatable</w:t>
            </w:r>
            <w:r w:rsidR="00E96CB4" w:rsidRPr="00E96CB4">
              <w:rPr>
                <w:sz w:val="22"/>
                <w:szCs w:val="22"/>
              </w:rPr>
              <w:t>s</w:t>
            </w:r>
          </w:p>
        </w:tc>
        <w:tc>
          <w:tcPr>
            <w:tcW w:w="3589" w:type="dxa"/>
            <w:vMerge w:val="restart"/>
            <w:tcBorders>
              <w:top w:val="nil"/>
              <w:right w:val="nil"/>
            </w:tcBorders>
          </w:tcPr>
          <w:p w14:paraId="7C47EC26" w14:textId="54800FED" w:rsidR="00C66C36" w:rsidRPr="00C66C36" w:rsidRDefault="00C66C36" w:rsidP="004A528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6D7BA4" w14:paraId="5B062B69" w14:textId="77777777" w:rsidTr="00E60AC1">
        <w:trPr>
          <w:cantSplit/>
          <w:trHeight w:val="750"/>
        </w:trPr>
        <w:tc>
          <w:tcPr>
            <w:tcW w:w="3261" w:type="dxa"/>
          </w:tcPr>
          <w:p w14:paraId="05741971" w14:textId="3CDC965B" w:rsidR="006D7BA4" w:rsidRPr="00B73896" w:rsidRDefault="006D7BA4" w:rsidP="0032458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Establishment:</w:t>
            </w:r>
            <w:r w:rsidR="00220322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677" w:type="dxa"/>
          </w:tcPr>
          <w:p w14:paraId="7E712006" w14:textId="71FEE142" w:rsidR="006D7BA4" w:rsidRPr="00E57F8A" w:rsidRDefault="006D7BA4" w:rsidP="00777C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Assessment by:</w:t>
            </w:r>
            <w:r w:rsidR="00A9175A">
              <w:rPr>
                <w:rFonts w:ascii="Arial" w:hAnsi="Arial"/>
                <w:b/>
                <w:sz w:val="20"/>
              </w:rPr>
              <w:t xml:space="preserve"> </w:t>
            </w:r>
            <w:r w:rsidR="00A9175A" w:rsidRPr="00A9175A">
              <w:rPr>
                <w:rFonts w:ascii="Arial" w:hAnsi="Arial"/>
                <w:bCs/>
                <w:sz w:val="20"/>
              </w:rPr>
              <w:t>Justin Leader</w:t>
            </w:r>
            <w:r w:rsidR="009A0AA1">
              <w:rPr>
                <w:rFonts w:ascii="Arial" w:hAnsi="Arial"/>
                <w:bCs/>
                <w:sz w:val="20"/>
              </w:rPr>
              <w:t>/Katie Ball</w:t>
            </w:r>
          </w:p>
        </w:tc>
        <w:tc>
          <w:tcPr>
            <w:tcW w:w="2268" w:type="dxa"/>
          </w:tcPr>
          <w:p w14:paraId="54E68D6D" w14:textId="25F54B66" w:rsidR="00E57F8A" w:rsidRPr="009C0516" w:rsidRDefault="006D7BA4" w:rsidP="00824BE5">
            <w:pPr>
              <w:ind w:right="-28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  <w:r w:rsidR="00B945C3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3589" w:type="dxa"/>
            <w:vMerge/>
            <w:tcBorders>
              <w:right w:val="nil"/>
            </w:tcBorders>
          </w:tcPr>
          <w:p w14:paraId="2BCC6331" w14:textId="77777777" w:rsidR="006D7BA4" w:rsidRDefault="006D7BA4" w:rsidP="00DF2352">
            <w:pPr>
              <w:rPr>
                <w:rFonts w:ascii="Arial" w:hAnsi="Arial"/>
                <w:sz w:val="20"/>
              </w:rPr>
            </w:pPr>
          </w:p>
        </w:tc>
      </w:tr>
      <w:tr w:rsidR="006D7BA4" w14:paraId="27401D04" w14:textId="77777777" w:rsidTr="00E60AC1">
        <w:trPr>
          <w:cantSplit/>
          <w:trHeight w:val="750"/>
        </w:trPr>
        <w:tc>
          <w:tcPr>
            <w:tcW w:w="3261" w:type="dxa"/>
          </w:tcPr>
          <w:p w14:paraId="16BC4878" w14:textId="2D7E31C0" w:rsidR="006D7BA4" w:rsidRDefault="006D7BA4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Pr="00DC0F82">
              <w:rPr>
                <w:rFonts w:ascii="Arial" w:hAnsi="Arial"/>
                <w:b/>
                <w:sz w:val="20"/>
                <w:vertAlign w:val="superscript"/>
              </w:rPr>
              <w:t>st</w:t>
            </w:r>
            <w:r w:rsidR="00E60AC1">
              <w:rPr>
                <w:rFonts w:ascii="Arial" w:hAnsi="Arial"/>
                <w:b/>
                <w:sz w:val="20"/>
              </w:rPr>
              <w:t xml:space="preserve"> Review Date Due</w:t>
            </w:r>
            <w:r>
              <w:rPr>
                <w:rFonts w:ascii="Arial" w:hAnsi="Arial"/>
                <w:b/>
                <w:sz w:val="20"/>
              </w:rPr>
              <w:t>:</w:t>
            </w:r>
          </w:p>
          <w:p w14:paraId="5034D798" w14:textId="35832E6E" w:rsidR="006D7BA4" w:rsidRPr="00220322" w:rsidRDefault="00220322" w:rsidP="00220322">
            <w:pPr>
              <w:rPr>
                <w:rFonts w:ascii="Arial" w:hAnsi="Arial" w:cs="Arial"/>
                <w:bCs/>
                <w:sz w:val="20"/>
              </w:rPr>
            </w:pPr>
            <w:r w:rsidRPr="00220322">
              <w:rPr>
                <w:rFonts w:ascii="Arial" w:hAnsi="Arial" w:cs="Arial"/>
                <w:bCs/>
                <w:sz w:val="20"/>
              </w:rPr>
              <w:t>1</w:t>
            </w:r>
            <w:r w:rsidRPr="00220322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  <w:r w:rsidRPr="00220322">
              <w:rPr>
                <w:rFonts w:ascii="Arial" w:hAnsi="Arial" w:cs="Arial"/>
                <w:bCs/>
                <w:sz w:val="20"/>
              </w:rPr>
              <w:t xml:space="preserve"> April 2024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63FBE4F" w14:textId="19FAE7C4" w:rsidR="006D7BA4" w:rsidRDefault="006D7BA4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Manager Approval:</w:t>
            </w:r>
          </w:p>
          <w:p w14:paraId="2674993E" w14:textId="5F35FE1D" w:rsidR="006D7BA4" w:rsidRPr="00A9175A" w:rsidRDefault="00A9175A" w:rsidP="00D75488">
            <w:pPr>
              <w:rPr>
                <w:rFonts w:ascii="Arial" w:hAnsi="Arial"/>
                <w:bCs/>
                <w:sz w:val="20"/>
              </w:rPr>
            </w:pPr>
            <w:r w:rsidRPr="00A9175A">
              <w:rPr>
                <w:rFonts w:ascii="Arial" w:hAnsi="Arial"/>
                <w:bCs/>
                <w:sz w:val="20"/>
              </w:rPr>
              <w:t>Katie Ball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93A33A" w14:textId="77777777" w:rsidR="006D7BA4" w:rsidRDefault="006D7BA4" w:rsidP="00DF2352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Date:</w:t>
            </w:r>
          </w:p>
          <w:p w14:paraId="6227B05F" w14:textId="35627B13" w:rsidR="00E57F8A" w:rsidRPr="00E57F8A" w:rsidRDefault="00E57F8A" w:rsidP="00DF2352">
            <w:pPr>
              <w:rPr>
                <w:rFonts w:ascii="Arial" w:hAnsi="Arial"/>
                <w:sz w:val="20"/>
              </w:rPr>
            </w:pPr>
          </w:p>
        </w:tc>
        <w:tc>
          <w:tcPr>
            <w:tcW w:w="3589" w:type="dxa"/>
            <w:vMerge/>
            <w:tcBorders>
              <w:bottom w:val="nil"/>
              <w:right w:val="nil"/>
            </w:tcBorders>
          </w:tcPr>
          <w:p w14:paraId="27A605FA" w14:textId="77777777" w:rsidR="006D7BA4" w:rsidRDefault="006D7BA4" w:rsidP="00DF2352">
            <w:pPr>
              <w:rPr>
                <w:rFonts w:ascii="Arial" w:hAnsi="Arial"/>
                <w:sz w:val="20"/>
              </w:rPr>
            </w:pPr>
          </w:p>
        </w:tc>
      </w:tr>
    </w:tbl>
    <w:p w14:paraId="61A5EA15" w14:textId="451F8414" w:rsidR="00DF2352" w:rsidRDefault="00DF2352" w:rsidP="00DF235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W w:w="13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1264"/>
        <w:gridCol w:w="2336"/>
        <w:gridCol w:w="5694"/>
        <w:gridCol w:w="1260"/>
        <w:gridCol w:w="1241"/>
      </w:tblGrid>
      <w:tr w:rsidR="00086A18" w14:paraId="329BDA41" w14:textId="77777777">
        <w:trPr>
          <w:cantSplit/>
          <w:trHeight w:val="549"/>
          <w:jc w:val="center"/>
        </w:trPr>
        <w:tc>
          <w:tcPr>
            <w:tcW w:w="2118" w:type="dxa"/>
            <w:vMerge w:val="restart"/>
          </w:tcPr>
          <w:p w14:paraId="35121A58" w14:textId="049A9190" w:rsidR="00086A18" w:rsidRDefault="004C67F6" w:rsidP="005E1147">
            <w:pPr>
              <w:pStyle w:val="Heading2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Hazard/</w:t>
            </w:r>
            <w:r w:rsidR="00086A18">
              <w:rPr>
                <w:rFonts w:ascii="Arial" w:hAnsi="Arial"/>
                <w:sz w:val="20"/>
              </w:rPr>
              <w:t>Risk</w:t>
            </w:r>
          </w:p>
          <w:p w14:paraId="12897F55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4" w:type="dxa"/>
            <w:vMerge w:val="restart"/>
          </w:tcPr>
          <w:p w14:paraId="3FE69FCB" w14:textId="77777777" w:rsidR="00086A18" w:rsidRDefault="00086A18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Who is at Risk?</w:t>
            </w:r>
          </w:p>
          <w:p w14:paraId="0D8D0644" w14:textId="77777777" w:rsidR="00086A18" w:rsidRDefault="00086A18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36" w:type="dxa"/>
            <w:vMerge w:val="restart"/>
          </w:tcPr>
          <w:p w14:paraId="7636182C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144A360A" w14:textId="77777777" w:rsidR="00DC0F82" w:rsidRPr="00DC0F82" w:rsidRDefault="00DC0F82" w:rsidP="005E11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694" w:type="dxa"/>
            <w:vMerge w:val="restart"/>
          </w:tcPr>
          <w:p w14:paraId="7E07E064" w14:textId="77777777" w:rsidR="00086A18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Normal Control Measures</w:t>
            </w:r>
          </w:p>
          <w:p w14:paraId="0F385677" w14:textId="77777777" w:rsidR="00086A18" w:rsidRDefault="00086A18" w:rsidP="005E1147">
            <w:pPr>
              <w:jc w:val="center"/>
              <w:rPr>
                <w:rFonts w:ascii="Arial" w:hAnsi="Arial"/>
                <w:i/>
                <w:sz w:val="20"/>
              </w:rPr>
            </w:pP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</w:tcPr>
          <w:p w14:paraId="7F59C9B3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Are Normal Control Measures </w:t>
            </w:r>
            <w:r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086A18" w14:paraId="09C3DC7B" w14:textId="77777777">
        <w:trPr>
          <w:cantSplit/>
          <w:trHeight w:val="415"/>
          <w:jc w:val="center"/>
        </w:trPr>
        <w:tc>
          <w:tcPr>
            <w:tcW w:w="2118" w:type="dxa"/>
            <w:vMerge/>
          </w:tcPr>
          <w:p w14:paraId="2010BDC4" w14:textId="77777777" w:rsidR="00086A18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264" w:type="dxa"/>
            <w:vMerge/>
          </w:tcPr>
          <w:p w14:paraId="3D4CCCFD" w14:textId="77777777" w:rsidR="00086A18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336" w:type="dxa"/>
            <w:vMerge/>
          </w:tcPr>
          <w:p w14:paraId="4660D602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94" w:type="dxa"/>
            <w:vMerge/>
          </w:tcPr>
          <w:p w14:paraId="0BFEEB3D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D9334D6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35EDFFE" w14:textId="77777777" w:rsidR="00086A18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E96CB4" w14:paraId="27EA8B75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39EE1FEB" w14:textId="17263E9C" w:rsidR="00E96CB4" w:rsidRPr="00E96CB4" w:rsidRDefault="004C67F6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Use of external companies</w:t>
            </w:r>
            <w:r w:rsidR="00E96CB4" w:rsidRPr="00E96CB4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96CB4" w:rsidRPr="00E96CB4">
              <w:rPr>
                <w:rFonts w:ascii="Arial" w:hAnsi="Arial" w:cs="Arial"/>
                <w:b/>
                <w:sz w:val="22"/>
                <w:szCs w:val="22"/>
              </w:rPr>
              <w:t>contractors</w:t>
            </w:r>
          </w:p>
          <w:p w14:paraId="7F4B4DEA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8F828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854CA9C" w14:textId="77777777" w:rsidR="00E96CB4" w:rsidRPr="00E96CB4" w:rsidRDefault="00C50366" w:rsidP="00C50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  <w:shd w:val="clear" w:color="auto" w:fill="auto"/>
          </w:tcPr>
          <w:p w14:paraId="07ED7F5E" w14:textId="273D74BC" w:rsidR="00E96CB4" w:rsidRPr="00CD4182" w:rsidRDefault="00E60AC1" w:rsidP="00E402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Accidents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/property damage might </w:t>
            </w:r>
            <w:r w:rsidR="00A215E3" w:rsidRPr="00CD4182">
              <w:rPr>
                <w:rFonts w:ascii="Arial" w:hAnsi="Arial" w:cs="Arial"/>
                <w:sz w:val="22"/>
                <w:szCs w:val="22"/>
              </w:rPr>
              <w:t>not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 cover cost of repairs and personal injury claims. </w:t>
            </w:r>
          </w:p>
          <w:p w14:paraId="3FAF3F43" w14:textId="77777777" w:rsidR="00E96CB4" w:rsidRPr="00CD4182" w:rsidRDefault="00E96CB4" w:rsidP="00E402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4" w:type="dxa"/>
          </w:tcPr>
          <w:p w14:paraId="411AC348" w14:textId="2F284F2A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Operator conforms to PIPA/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ADIPS </w:t>
            </w:r>
            <w:r w:rsidR="00E57F8A">
              <w:rPr>
                <w:rFonts w:ascii="Arial" w:hAnsi="Arial" w:cs="Arial"/>
                <w:color w:val="000000"/>
                <w:sz w:val="22"/>
                <w:szCs w:val="22"/>
              </w:rPr>
              <w:t xml:space="preserve">or equivalent 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>scheme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AC2881C" w14:textId="7BB41EE5" w:rsidR="00E96CB4" w:rsidRP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Risk assessments provided</w:t>
            </w:r>
            <w:r w:rsidR="00E60A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3EC63AD" w14:textId="3AC8BFA7" w:rsidR="00E96CB4" w:rsidRP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 xml:space="preserve">Appropriate public </w:t>
            </w:r>
            <w:r w:rsidR="00E60AC1">
              <w:rPr>
                <w:rFonts w:ascii="Arial" w:hAnsi="Arial" w:cs="Arial"/>
                <w:sz w:val="22"/>
                <w:szCs w:val="22"/>
              </w:rPr>
              <w:t>liability insurance in place (£</w:t>
            </w:r>
            <w:r w:rsidR="00777CAE">
              <w:rPr>
                <w:rFonts w:ascii="Arial" w:hAnsi="Arial" w:cs="Arial"/>
                <w:sz w:val="22"/>
                <w:szCs w:val="22"/>
              </w:rPr>
              <w:t>10</w:t>
            </w:r>
            <w:r w:rsidR="00E60AC1">
              <w:rPr>
                <w:rFonts w:ascii="Arial" w:hAnsi="Arial" w:cs="Arial"/>
                <w:sz w:val="22"/>
                <w:szCs w:val="22"/>
              </w:rPr>
              <w:t>m indemnity).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B8C4F5" w14:textId="017830E4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168AE12" w14:textId="7AF8521F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E96CB4" w14:paraId="0EC6D1D4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6BF4D3B4" w14:textId="77777777" w:rsidR="00E96CB4" w:rsidRP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t>Using poorly maintained equipment</w:t>
            </w:r>
          </w:p>
          <w:p w14:paraId="2A6AA1AE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7C9670D" w14:textId="77777777" w:rsidR="00E96CB4" w:rsidRPr="00C50366" w:rsidRDefault="00C50366" w:rsidP="00C503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  <w:p w14:paraId="64834B91" w14:textId="77777777" w:rsidR="00E96CB4" w:rsidRDefault="00E96CB4" w:rsidP="008C3B04">
            <w:pPr>
              <w:rPr>
                <w:sz w:val="20"/>
              </w:rPr>
            </w:pPr>
          </w:p>
        </w:tc>
        <w:tc>
          <w:tcPr>
            <w:tcW w:w="2336" w:type="dxa"/>
            <w:shd w:val="clear" w:color="auto" w:fill="auto"/>
          </w:tcPr>
          <w:p w14:paraId="1BF6DE75" w14:textId="1FE22B8D" w:rsidR="00E96CB4" w:rsidRDefault="00A215E3" w:rsidP="00B34390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 xml:space="preserve">Electric </w:t>
            </w:r>
            <w:r w:rsidR="00E60AC1">
              <w:rPr>
                <w:rFonts w:ascii="Arial" w:hAnsi="Arial" w:cs="Arial"/>
                <w:sz w:val="22"/>
                <w:szCs w:val="22"/>
              </w:rPr>
              <w:t>shock</w:t>
            </w:r>
            <w:r w:rsidRPr="00CD4182">
              <w:rPr>
                <w:rFonts w:ascii="Arial" w:hAnsi="Arial" w:cs="Arial"/>
                <w:sz w:val="22"/>
                <w:szCs w:val="22"/>
              </w:rPr>
              <w:t>/</w:t>
            </w:r>
            <w:r w:rsidR="006220FE" w:rsidRPr="00CD4182">
              <w:rPr>
                <w:rFonts w:ascii="Arial" w:hAnsi="Arial" w:cs="Arial"/>
                <w:sz w:val="22"/>
                <w:szCs w:val="22"/>
              </w:rPr>
              <w:t xml:space="preserve">burns </w:t>
            </w:r>
          </w:p>
          <w:p w14:paraId="68C0EDBE" w14:textId="77777777" w:rsidR="00CD4182" w:rsidRDefault="00CD4182" w:rsidP="00B3439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6D778D" w14:textId="28739A27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>abrasions, b</w:t>
            </w:r>
            <w:r w:rsidR="00CD4182" w:rsidRPr="00C162E5">
              <w:rPr>
                <w:rFonts w:cs="Arial"/>
                <w:szCs w:val="22"/>
              </w:rPr>
              <w:t>roken limbs, muscular skeletal and other physical injuries</w:t>
            </w:r>
          </w:p>
          <w:p w14:paraId="1E903AC9" w14:textId="77777777" w:rsidR="00CD4182" w:rsidRPr="00C162E5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2BED57" w14:textId="77777777" w:rsidR="00CD4182" w:rsidRPr="00CD4182" w:rsidRDefault="00CD4182" w:rsidP="00B343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94" w:type="dxa"/>
          </w:tcPr>
          <w:p w14:paraId="163CDE8D" w14:textId="335E177D" w:rsidR="00E96CB4" w:rsidRPr="00E96CB4" w:rsidRDefault="00C50366" w:rsidP="00E96CB4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Thoroughly examined every 12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 xml:space="preserve"> months by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 a registered inspection body. 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The blower, inflatable and the electrical system should be examined and a certificate issued. The</w:t>
            </w:r>
            <w:r w:rsidR="00E60AC1">
              <w:rPr>
                <w:rFonts w:ascii="Arial" w:hAnsi="Arial" w:cs="Arial"/>
                <w:sz w:val="22"/>
                <w:szCs w:val="22"/>
              </w:rPr>
              <w:t>se should be checked before use</w:t>
            </w:r>
            <w:r w:rsidR="00E357CB">
              <w:rPr>
                <w:rFonts w:ascii="Arial" w:hAnsi="Arial" w:cs="Arial"/>
                <w:sz w:val="22"/>
                <w:szCs w:val="22"/>
              </w:rPr>
              <w:t xml:space="preserve"> and the pressure of the inflatable checked.</w:t>
            </w:r>
          </w:p>
          <w:p w14:paraId="383286B0" w14:textId="0355ADFB" w:rsidR="00E96CB4" w:rsidRPr="00E96CB4" w:rsidRDefault="00E96CB4" w:rsidP="00E96CB4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Inspected prior to the first use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 on any day following supplier/</w:t>
            </w:r>
            <w:r w:rsidRPr="00E96CB4">
              <w:rPr>
                <w:rFonts w:ascii="Arial" w:hAnsi="Arial" w:cs="Arial"/>
                <w:sz w:val="22"/>
                <w:szCs w:val="22"/>
              </w:rPr>
              <w:t>manufacturer</w:t>
            </w:r>
            <w:r w:rsidR="00E60AC1">
              <w:rPr>
                <w:rFonts w:ascii="Arial" w:hAnsi="Arial" w:cs="Arial"/>
                <w:sz w:val="22"/>
                <w:szCs w:val="22"/>
              </w:rPr>
              <w:t>’</w:t>
            </w:r>
            <w:r w:rsidRPr="00E96CB4">
              <w:rPr>
                <w:rFonts w:ascii="Arial" w:hAnsi="Arial" w:cs="Arial"/>
                <w:sz w:val="22"/>
                <w:szCs w:val="22"/>
              </w:rPr>
              <w:t>s instructions</w:t>
            </w:r>
          </w:p>
          <w:p w14:paraId="0565E203" w14:textId="367676E1" w:rsidR="00E96CB4" w:rsidRPr="00C50366" w:rsidRDefault="00E96CB4" w:rsidP="00C50366">
            <w:pPr>
              <w:numPr>
                <w:ilvl w:val="0"/>
                <w:numId w:val="3"/>
              </w:numPr>
              <w:tabs>
                <w:tab w:val="clear" w:pos="360"/>
                <w:tab w:val="num" w:pos="318"/>
              </w:tabs>
              <w:ind w:left="318" w:hanging="31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Inflatable has </w:t>
            </w:r>
            <w:r w:rsidR="00C50366">
              <w:rPr>
                <w:rFonts w:ascii="Arial" w:hAnsi="Arial" w:cs="Arial"/>
                <w:color w:val="000000"/>
                <w:sz w:val="22"/>
                <w:szCs w:val="22"/>
              </w:rPr>
              <w:t xml:space="preserve">Inspection Certification covered by </w:t>
            </w:r>
            <w:r w:rsidR="00C50366" w:rsidRPr="00C50366">
              <w:rPr>
                <w:rFonts w:ascii="Arial" w:hAnsi="Arial" w:cs="Arial"/>
                <w:color w:val="000000"/>
                <w:sz w:val="22"/>
                <w:szCs w:val="22"/>
              </w:rPr>
              <w:t>BSEN 14960:2006</w:t>
            </w:r>
            <w:r w:rsidR="00E60AC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09C38ED" w14:textId="77777777" w:rsidR="00E96CB4" w:rsidRPr="00AC200E" w:rsidRDefault="00E96CB4" w:rsidP="008C3B04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4409989" w14:textId="2373716A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</w:tcPr>
          <w:p w14:paraId="6D4F1ADF" w14:textId="1ED2C228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E96CB4" w14:paraId="53CA9510" w14:textId="77777777">
        <w:trPr>
          <w:cantSplit/>
          <w:trHeight w:val="415"/>
          <w:jc w:val="center"/>
        </w:trPr>
        <w:tc>
          <w:tcPr>
            <w:tcW w:w="2118" w:type="dxa"/>
          </w:tcPr>
          <w:p w14:paraId="7C6C6C62" w14:textId="16AA8C2C" w:rsid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lastRenderedPageBreak/>
              <w:t>Use of specialist equipment</w:t>
            </w:r>
          </w:p>
          <w:p w14:paraId="27D01F4B" w14:textId="77777777" w:rsidR="00E60AC1" w:rsidRPr="00E96CB4" w:rsidRDefault="00E60AC1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6D88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Overloading equipment</w:t>
            </w:r>
          </w:p>
          <w:p w14:paraId="5E2E50E5" w14:textId="77777777" w:rsid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E23975" w14:textId="77777777" w:rsidR="00CD4182" w:rsidRPr="00E96CB4" w:rsidRDefault="00CD4182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C3164B" w14:textId="087AC215" w:rsid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Weather conditions</w:t>
            </w:r>
          </w:p>
          <w:p w14:paraId="6874677C" w14:textId="77777777" w:rsidR="00B926EA" w:rsidRDefault="00B926EA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B1E74" w14:textId="1B03223F" w:rsidR="00CD4182" w:rsidRPr="00CD4182" w:rsidRDefault="00E60AC1" w:rsidP="00CD41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Instability</w:t>
            </w:r>
            <w:r w:rsidR="00CD4182" w:rsidRPr="00CD4182">
              <w:rPr>
                <w:rFonts w:ascii="Arial" w:hAnsi="Arial" w:cs="Arial"/>
                <w:sz w:val="22"/>
                <w:szCs w:val="22"/>
              </w:rPr>
              <w:t>/collapse of bouncy castle</w:t>
            </w:r>
          </w:p>
          <w:p w14:paraId="500C0E7F" w14:textId="77777777" w:rsidR="009C41E0" w:rsidRDefault="009C41E0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950D7A" w14:textId="77777777" w:rsidR="009C41E0" w:rsidRDefault="009C41E0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2FE60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Inadequate supervision</w:t>
            </w:r>
          </w:p>
          <w:p w14:paraId="4D5588D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02D8C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Inappropriate location of equipment</w:t>
            </w:r>
          </w:p>
          <w:p w14:paraId="1B903498" w14:textId="77777777" w:rsidR="00E96CB4" w:rsidRPr="00E96CB4" w:rsidRDefault="00E96CB4" w:rsidP="008C3B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4" w:type="dxa"/>
          </w:tcPr>
          <w:p w14:paraId="063E71CE" w14:textId="77777777" w:rsidR="00E96CB4" w:rsidRPr="00AC200E" w:rsidRDefault="00C50366" w:rsidP="00C5036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  <w:shd w:val="clear" w:color="auto" w:fill="auto"/>
          </w:tcPr>
          <w:p w14:paraId="24A0A35C" w14:textId="61C0102F" w:rsidR="00CD4182" w:rsidRPr="00CD4182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>Slips</w:t>
            </w:r>
            <w:r>
              <w:rPr>
                <w:rFonts w:ascii="Arial" w:hAnsi="Arial" w:cs="Arial"/>
                <w:sz w:val="22"/>
                <w:szCs w:val="22"/>
              </w:rPr>
              <w:t>/falls</w:t>
            </w:r>
          </w:p>
          <w:p w14:paraId="41A7CAC0" w14:textId="55B47F0C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>abrasions, b</w:t>
            </w:r>
            <w:r w:rsidR="00CD4182" w:rsidRPr="00C162E5">
              <w:rPr>
                <w:rFonts w:cs="Arial"/>
                <w:szCs w:val="22"/>
              </w:rPr>
              <w:t>roken limbs, muscular skeletal</w:t>
            </w:r>
            <w:r w:rsidR="00B926EA">
              <w:rPr>
                <w:rFonts w:cs="Arial"/>
                <w:szCs w:val="22"/>
              </w:rPr>
              <w:t>, suffocation</w:t>
            </w:r>
            <w:r w:rsidR="00CD4182" w:rsidRPr="00C162E5">
              <w:rPr>
                <w:rFonts w:cs="Arial"/>
                <w:szCs w:val="22"/>
              </w:rPr>
              <w:t xml:space="preserve"> and other physical injuries</w:t>
            </w:r>
          </w:p>
          <w:p w14:paraId="5D1A08C8" w14:textId="77777777" w:rsidR="006220FE" w:rsidRPr="006220FE" w:rsidRDefault="006220FE" w:rsidP="006220FE">
            <w:pPr>
              <w:rPr>
                <w:rFonts w:ascii="Arial" w:hAnsi="Arial" w:cs="Arial"/>
                <w:sz w:val="20"/>
              </w:rPr>
            </w:pPr>
          </w:p>
          <w:p w14:paraId="4ACFC31D" w14:textId="77777777" w:rsidR="009C41E0" w:rsidRDefault="009C41E0" w:rsidP="006220FE">
            <w:pPr>
              <w:rPr>
                <w:rFonts w:ascii="Arial" w:hAnsi="Arial" w:cs="Arial"/>
                <w:sz w:val="20"/>
              </w:rPr>
            </w:pPr>
          </w:p>
          <w:p w14:paraId="1F7CFCF0" w14:textId="77777777" w:rsidR="009C41E0" w:rsidRDefault="009C41E0" w:rsidP="009C41E0">
            <w:pPr>
              <w:rPr>
                <w:rFonts w:ascii="Arial" w:hAnsi="Arial" w:cs="Arial"/>
                <w:sz w:val="20"/>
              </w:rPr>
            </w:pPr>
          </w:p>
          <w:p w14:paraId="19004F05" w14:textId="77777777" w:rsidR="00CD4182" w:rsidRPr="009C41E0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3BE41F66" w14:textId="77777777" w:rsidR="009C41E0" w:rsidRDefault="009C41E0" w:rsidP="009C41E0">
            <w:pPr>
              <w:rPr>
                <w:rFonts w:ascii="Arial" w:hAnsi="Arial" w:cs="Arial"/>
                <w:sz w:val="20"/>
              </w:rPr>
            </w:pPr>
          </w:p>
          <w:p w14:paraId="399568D1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33E2EED2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23F0C06A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661258FB" w14:textId="77777777" w:rsidR="00CD4182" w:rsidRDefault="00CD4182" w:rsidP="009C41E0">
            <w:pPr>
              <w:rPr>
                <w:rFonts w:ascii="Arial" w:hAnsi="Arial" w:cs="Arial"/>
                <w:sz w:val="20"/>
              </w:rPr>
            </w:pPr>
          </w:p>
          <w:p w14:paraId="68EC710B" w14:textId="77777777" w:rsidR="009C41E0" w:rsidRPr="009C41E0" w:rsidRDefault="009C41E0" w:rsidP="00CD4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</w:tcPr>
          <w:p w14:paraId="51B9A75C" w14:textId="16CA1624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Supplied/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erected by competent persons.</w:t>
            </w:r>
          </w:p>
          <w:p w14:paraId="5A5651A2" w14:textId="77777777" w:rsidR="00E96CB4" w:rsidRPr="00E96CB4" w:rsidRDefault="0066088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50366">
              <w:rPr>
                <w:rFonts w:ascii="Arial" w:hAnsi="Arial" w:cs="Arial"/>
                <w:sz w:val="22"/>
                <w:szCs w:val="22"/>
              </w:rPr>
              <w:t xml:space="preserve">upervision 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to prevent unauthorised use and control access and egress.</w:t>
            </w:r>
          </w:p>
          <w:p w14:paraId="3C868C31" w14:textId="7A220F97" w:rsidR="00E96CB4" w:rsidRPr="00E96CB4" w:rsidRDefault="00E60AC1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Limit on numbers/age/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>height etc using equipment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C50366" w:rsidRPr="00E96CB4">
              <w:rPr>
                <w:rFonts w:ascii="Arial" w:hAnsi="Arial" w:cs="Arial"/>
                <w:color w:val="000000"/>
                <w:sz w:val="22"/>
                <w:szCs w:val="22"/>
              </w:rPr>
              <w:t>quipment</w:t>
            </w:r>
            <w:r w:rsidR="00E96CB4" w:rsidRPr="00E96CB4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marked as to its limitations of use).</w:t>
            </w:r>
          </w:p>
          <w:p w14:paraId="10BD1390" w14:textId="5DAB9690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Sited in an appropriate location</w:t>
            </w:r>
            <w:r w:rsidR="00CD4182">
              <w:rPr>
                <w:rFonts w:ascii="Arial" w:hAnsi="Arial" w:cs="Arial"/>
                <w:sz w:val="22"/>
                <w:szCs w:val="22"/>
              </w:rPr>
              <w:t>,</w:t>
            </w:r>
            <w:r w:rsidR="00CD418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CD4182" w:rsidRPr="00CD418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well away from obstacles such as fences</w:t>
            </w:r>
            <w:r w:rsidRPr="00E96CB4">
              <w:rPr>
                <w:rFonts w:ascii="Arial" w:hAnsi="Arial" w:cs="Arial"/>
                <w:sz w:val="22"/>
                <w:szCs w:val="22"/>
              </w:rPr>
              <w:t xml:space="preserve">, sufficient room on site for </w:t>
            </w:r>
            <w:r w:rsidR="00E60AC1">
              <w:rPr>
                <w:rFonts w:ascii="Arial" w:hAnsi="Arial" w:cs="Arial"/>
                <w:sz w:val="22"/>
                <w:szCs w:val="22"/>
              </w:rPr>
              <w:t xml:space="preserve">inflatable and blower </w:t>
            </w:r>
            <w:r w:rsidR="003523F8" w:rsidRPr="003523F8">
              <w:rPr>
                <w:rFonts w:ascii="Arial" w:hAnsi="Arial" w:cs="Arial"/>
                <w:sz w:val="22"/>
                <w:szCs w:val="22"/>
              </w:rPr>
              <w:t>(blower is at least 1.2 metres from the inflatable)</w:t>
            </w:r>
            <w:r w:rsidR="00E60AC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A43409" w14:textId="77777777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 xml:space="preserve">Attendants must constantly watch the activities on the equipment. </w:t>
            </w:r>
          </w:p>
          <w:p w14:paraId="766D0400" w14:textId="3AD1C9A1" w:rsidR="00E96CB4" w:rsidRPr="003523F8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Attendants aware of basic rules for use eg all hard/sharp/dangerous objects such as footwear, buckles etc are removed; no bouncing on the front apron of the castle; no climbing or hanging on the outside walls etc.</w:t>
            </w:r>
          </w:p>
          <w:p w14:paraId="4F3F5FD2" w14:textId="7B4EA57A" w:rsidR="00E96CB4" w:rsidRDefault="00E96CB4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Equipment must not be used in high winds.</w:t>
            </w:r>
            <w:r w:rsidR="006F1FDF">
              <w:rPr>
                <w:rFonts w:ascii="Arial" w:hAnsi="Arial" w:cs="Arial"/>
                <w:sz w:val="22"/>
                <w:szCs w:val="22"/>
              </w:rPr>
              <w:t xml:space="preserve"> High winds are 24mph or over as stated in the current available standard </w:t>
            </w:r>
            <w:r w:rsidR="006F1FDF" w:rsidRPr="00C50366">
              <w:rPr>
                <w:rFonts w:ascii="Arial" w:hAnsi="Arial" w:cs="Arial"/>
                <w:color w:val="000000"/>
                <w:sz w:val="22"/>
                <w:szCs w:val="22"/>
              </w:rPr>
              <w:t>BSEN 14960:2006</w:t>
            </w:r>
            <w:r w:rsidR="006F1FDF">
              <w:rPr>
                <w:rFonts w:ascii="Arial" w:hAnsi="Arial" w:cs="Arial"/>
                <w:color w:val="000000"/>
                <w:sz w:val="22"/>
                <w:szCs w:val="22"/>
              </w:rPr>
              <w:t>. Wind measurements to be checked and recorded hourly.</w:t>
            </w:r>
            <w:r w:rsidR="00E57F8A">
              <w:rPr>
                <w:rFonts w:ascii="Arial" w:hAnsi="Arial" w:cs="Arial"/>
                <w:sz w:val="22"/>
                <w:szCs w:val="22"/>
              </w:rPr>
              <w:t xml:space="preserve"> All inflatables to be secured with 380mm pegs</w:t>
            </w:r>
            <w:r w:rsidR="009B48E9">
              <w:rPr>
                <w:rFonts w:ascii="Arial" w:hAnsi="Arial" w:cs="Arial"/>
                <w:sz w:val="22"/>
                <w:szCs w:val="22"/>
              </w:rPr>
              <w:t>/suitable anchor points.</w:t>
            </w:r>
          </w:p>
          <w:p w14:paraId="348E37C9" w14:textId="62409EDE" w:rsidR="00FF5CBF" w:rsidRDefault="00FF5CB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high temperatures the inflatables will be regularly checked for heat conditions of the pvc.</w:t>
            </w:r>
          </w:p>
          <w:p w14:paraId="641B9306" w14:textId="50DF84DA" w:rsidR="00FF5CBF" w:rsidRPr="003523F8" w:rsidRDefault="00FF5CBF" w:rsidP="008C3B04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smoking is permitted in high temperatures outside on the grass area.</w:t>
            </w:r>
          </w:p>
          <w:p w14:paraId="27A81AC3" w14:textId="77777777" w:rsidR="00CD4182" w:rsidRDefault="00E96CB4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3523F8">
              <w:rPr>
                <w:rFonts w:ascii="Arial" w:hAnsi="Arial" w:cs="Arial"/>
                <w:sz w:val="22"/>
                <w:szCs w:val="22"/>
              </w:rPr>
              <w:t>All anchorage points must be used at all times. It must not be possible</w:t>
            </w:r>
            <w:r w:rsidRPr="00E96CB4">
              <w:rPr>
                <w:rFonts w:ascii="Arial" w:hAnsi="Arial" w:cs="Arial"/>
                <w:sz w:val="22"/>
                <w:szCs w:val="22"/>
              </w:rPr>
              <w:t xml:space="preserve"> for the equipment to move around.</w:t>
            </w:r>
          </w:p>
          <w:p w14:paraId="3109401B" w14:textId="2A0ABAEC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Generators to be placed in a </w:t>
            </w:r>
            <w:r w:rsidR="00777CAE">
              <w:rPr>
                <w:rFonts w:ascii="Arial" w:hAnsi="Arial" w:cs="Arial"/>
                <w:sz w:val="22"/>
                <w:szCs w:val="22"/>
              </w:rPr>
              <w:t>safe</w:t>
            </w:r>
            <w:r>
              <w:rPr>
                <w:rFonts w:ascii="Arial" w:hAnsi="Arial" w:cs="Arial"/>
                <w:sz w:val="22"/>
                <w:szCs w:val="22"/>
              </w:rPr>
              <w:t xml:space="preserve"> area with fire extinguishers</w:t>
            </w:r>
          </w:p>
          <w:p w14:paraId="46287545" w14:textId="77777777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Blowers are IP65 rated for use in all weathers.</w:t>
            </w:r>
          </w:p>
          <w:p w14:paraId="24C0ED5C" w14:textId="77777777" w:rsidR="00E57F8A" w:rsidRDefault="00E57F8A" w:rsidP="003523F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Leads fitted with BS4343 connectors.</w:t>
            </w:r>
          </w:p>
          <w:p w14:paraId="4D4BE3D0" w14:textId="1927BE6C" w:rsidR="00E57F8A" w:rsidRPr="00E96CB4" w:rsidRDefault="00E57F8A" w:rsidP="00E5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36F8B4F" w14:textId="166F396C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</w:tcPr>
          <w:p w14:paraId="1940535B" w14:textId="43FAA340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  <w:tr w:rsidR="00E96CB4" w14:paraId="3F0B5626" w14:textId="77777777">
        <w:trPr>
          <w:cantSplit/>
          <w:trHeight w:val="4501"/>
          <w:jc w:val="center"/>
        </w:trPr>
        <w:tc>
          <w:tcPr>
            <w:tcW w:w="2118" w:type="dxa"/>
          </w:tcPr>
          <w:p w14:paraId="1DC559D6" w14:textId="1D31077F" w:rsidR="00E96CB4" w:rsidRDefault="00E96CB4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96CB4">
              <w:rPr>
                <w:rFonts w:ascii="Arial" w:hAnsi="Arial" w:cs="Arial"/>
                <w:b/>
                <w:sz w:val="22"/>
                <w:szCs w:val="22"/>
              </w:rPr>
              <w:lastRenderedPageBreak/>
              <w:t>Manual Handling</w:t>
            </w:r>
          </w:p>
          <w:p w14:paraId="7CF95D16" w14:textId="77777777" w:rsidR="00E60AC1" w:rsidRPr="00E96CB4" w:rsidRDefault="00E60AC1" w:rsidP="008C3B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14241C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Weighty, bulky and unwieldy load</w:t>
            </w:r>
          </w:p>
          <w:p w14:paraId="1ABA16F2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0F1468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Difficulties in getting a grip of the load</w:t>
            </w:r>
          </w:p>
          <w:p w14:paraId="0D8ED976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C394B20" w14:textId="77777777" w:rsidR="00E96CB4" w:rsidRPr="00E96CB4" w:rsidRDefault="00E96CB4" w:rsidP="008C3B04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 xml:space="preserve">Individuals with pre-existing conditions </w:t>
            </w:r>
          </w:p>
          <w:p w14:paraId="7D03DA7F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</w:p>
          <w:p w14:paraId="17E22C1B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Physical Injury – difficult posture</w:t>
            </w:r>
          </w:p>
          <w:p w14:paraId="5AC2C5EC" w14:textId="77777777" w:rsidR="00E96CB4" w:rsidRPr="00E96CB4" w:rsidRDefault="00E96CB4" w:rsidP="008C3B04">
            <w:pPr>
              <w:ind w:left="-6"/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Muscular skeletal disorders</w:t>
            </w:r>
          </w:p>
          <w:p w14:paraId="7FF146FD" w14:textId="77777777" w:rsidR="00E96CB4" w:rsidRDefault="004C67F6" w:rsidP="008C3B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Sprains/</w:t>
            </w:r>
            <w:r w:rsidR="00E96CB4" w:rsidRPr="00E96CB4">
              <w:rPr>
                <w:rFonts w:ascii="Arial" w:hAnsi="Arial" w:cs="Arial"/>
                <w:sz w:val="22"/>
                <w:szCs w:val="22"/>
              </w:rPr>
              <w:t xml:space="preserve">strains </w:t>
            </w:r>
          </w:p>
          <w:p w14:paraId="7D2FDED3" w14:textId="185E97C6" w:rsidR="00E57F8A" w:rsidRPr="0077400D" w:rsidRDefault="00E57F8A" w:rsidP="008C3B04">
            <w:pPr>
              <w:rPr>
                <w:sz w:val="20"/>
              </w:rPr>
            </w:pPr>
          </w:p>
        </w:tc>
        <w:tc>
          <w:tcPr>
            <w:tcW w:w="1264" w:type="dxa"/>
          </w:tcPr>
          <w:p w14:paraId="30843AAA" w14:textId="77777777" w:rsidR="00E96CB4" w:rsidRPr="00AC200E" w:rsidRDefault="00C50366" w:rsidP="00C50366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All Persons</w:t>
            </w:r>
          </w:p>
        </w:tc>
        <w:tc>
          <w:tcPr>
            <w:tcW w:w="2336" w:type="dxa"/>
            <w:shd w:val="clear" w:color="auto" w:fill="auto"/>
          </w:tcPr>
          <w:p w14:paraId="5BCB68E4" w14:textId="60894AAC" w:rsidR="00CD4182" w:rsidRPr="00CD4182" w:rsidRDefault="00CD4182" w:rsidP="00CD4182">
            <w:pPr>
              <w:rPr>
                <w:rFonts w:ascii="Arial" w:hAnsi="Arial" w:cs="Arial"/>
                <w:sz w:val="22"/>
                <w:szCs w:val="22"/>
              </w:rPr>
            </w:pPr>
            <w:r w:rsidRPr="00CD4182">
              <w:rPr>
                <w:rFonts w:ascii="Arial" w:hAnsi="Arial" w:cs="Arial"/>
                <w:sz w:val="22"/>
                <w:szCs w:val="22"/>
              </w:rPr>
              <w:t>Slips</w:t>
            </w:r>
            <w:r>
              <w:rPr>
                <w:rFonts w:ascii="Arial" w:hAnsi="Arial" w:cs="Arial"/>
                <w:sz w:val="22"/>
                <w:szCs w:val="22"/>
              </w:rPr>
              <w:t>/falls</w:t>
            </w:r>
          </w:p>
          <w:p w14:paraId="2583EA91" w14:textId="38DFDCCA" w:rsidR="00CD4182" w:rsidRPr="00C162E5" w:rsidRDefault="00E60AC1" w:rsidP="00CD418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Cuts/</w:t>
            </w:r>
            <w:r w:rsidR="00CD4182">
              <w:rPr>
                <w:rFonts w:cs="Arial"/>
                <w:szCs w:val="22"/>
              </w:rPr>
              <w:t xml:space="preserve">abrasions, </w:t>
            </w:r>
            <w:r w:rsidR="00CD4182" w:rsidRPr="00C162E5">
              <w:rPr>
                <w:rFonts w:cs="Arial"/>
                <w:szCs w:val="22"/>
              </w:rPr>
              <w:t>muscular skeletal and other physical injuries</w:t>
            </w:r>
          </w:p>
          <w:p w14:paraId="50CA7A31" w14:textId="77777777" w:rsidR="00CD4182" w:rsidRPr="006220FE" w:rsidRDefault="00CD4182" w:rsidP="00CD4182">
            <w:pPr>
              <w:rPr>
                <w:rFonts w:ascii="Arial" w:hAnsi="Arial" w:cs="Arial"/>
                <w:sz w:val="20"/>
              </w:rPr>
            </w:pPr>
          </w:p>
          <w:p w14:paraId="02BE8884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6287D3D8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0FD6DF8A" w14:textId="77777777" w:rsidR="009C41E0" w:rsidRDefault="009C41E0" w:rsidP="00B34390">
            <w:pPr>
              <w:rPr>
                <w:rFonts w:ascii="Arial" w:hAnsi="Arial" w:cs="Arial"/>
                <w:sz w:val="20"/>
              </w:rPr>
            </w:pPr>
          </w:p>
          <w:p w14:paraId="414A61FC" w14:textId="77777777" w:rsidR="009C41E0" w:rsidRPr="009C41E0" w:rsidRDefault="009C41E0" w:rsidP="00CD418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</w:tcPr>
          <w:p w14:paraId="5D9DEADE" w14:textId="77777777" w:rsidR="00E96CB4" w:rsidRPr="00E96CB4" w:rsidRDefault="00E96CB4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Sufficient number of people to move inflatable.</w:t>
            </w:r>
          </w:p>
          <w:p w14:paraId="0E483D30" w14:textId="2556559C" w:rsidR="00E96CB4" w:rsidRPr="00E96CB4" w:rsidRDefault="00E60AC1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Minimise carrying distance.</w:t>
            </w:r>
          </w:p>
          <w:p w14:paraId="04601B8E" w14:textId="7A992765" w:rsidR="00E96CB4" w:rsidRPr="00E96CB4" w:rsidRDefault="00E96CB4" w:rsidP="008C3B0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E96CB4">
              <w:rPr>
                <w:rFonts w:ascii="Arial" w:hAnsi="Arial" w:cs="Arial"/>
                <w:sz w:val="22"/>
                <w:szCs w:val="22"/>
              </w:rPr>
              <w:t>Individuals awar</w:t>
            </w:r>
            <w:r w:rsidR="00E60AC1">
              <w:rPr>
                <w:rFonts w:ascii="Arial" w:hAnsi="Arial" w:cs="Arial"/>
                <w:sz w:val="22"/>
                <w:szCs w:val="22"/>
              </w:rPr>
              <w:t>e of correct lifting techniques.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60DC424" w14:textId="01559EE1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092A83B4" w14:textId="4CBCBBEF" w:rsidR="00E96CB4" w:rsidRPr="00470173" w:rsidRDefault="00CA0EA2" w:rsidP="00DF235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Y</w:t>
            </w:r>
          </w:p>
        </w:tc>
      </w:tr>
    </w:tbl>
    <w:p w14:paraId="30F4CDC4" w14:textId="56ADAF36" w:rsidR="00433D0A" w:rsidRDefault="00433D0A" w:rsidP="005E1147"/>
    <w:p w14:paraId="19D3353A" w14:textId="77777777" w:rsidR="009317BA" w:rsidRDefault="00433D0A" w:rsidP="005E1147">
      <w:r>
        <w:br w:type="column"/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3060"/>
        <w:gridCol w:w="2340"/>
        <w:gridCol w:w="2160"/>
        <w:gridCol w:w="1260"/>
      </w:tblGrid>
      <w:tr w:rsidR="00C43A44" w14:paraId="544EAE79" w14:textId="77777777">
        <w:tc>
          <w:tcPr>
            <w:tcW w:w="5220" w:type="dxa"/>
            <w:shd w:val="clear" w:color="auto" w:fill="auto"/>
          </w:tcPr>
          <w:p w14:paraId="5B217069" w14:textId="42777ADC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br w:type="page"/>
            </w:r>
            <w:r w:rsidRPr="00354489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2CE24EFA" w14:textId="77777777" w:rsidR="00C43A44" w:rsidRDefault="00C43A44" w:rsidP="00354489">
            <w:pPr>
              <w:jc w:val="center"/>
            </w:pPr>
            <w:r w:rsidRPr="00354489">
              <w:rPr>
                <w:rFonts w:ascii="Arial" w:hAnsi="Arial" w:cs="Arial"/>
                <w:i/>
                <w:sz w:val="20"/>
              </w:rPr>
              <w:t>(to take account of local/individual circumstances including changes such as working practices, equipment, staffing levels).</w:t>
            </w:r>
          </w:p>
        </w:tc>
        <w:tc>
          <w:tcPr>
            <w:tcW w:w="3060" w:type="dxa"/>
            <w:shd w:val="clear" w:color="auto" w:fill="auto"/>
          </w:tcPr>
          <w:p w14:paraId="00FC96B4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752E2E9C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(list the name of the person/people who have been designated to conduct actions)</w:t>
            </w:r>
          </w:p>
        </w:tc>
        <w:tc>
          <w:tcPr>
            <w:tcW w:w="2340" w:type="dxa"/>
            <w:shd w:val="clear" w:color="auto" w:fill="auto"/>
          </w:tcPr>
          <w:p w14:paraId="07BF11DC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481CD540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(set timescales for the completion of the actions – remember to prioritise them)</w:t>
            </w:r>
          </w:p>
        </w:tc>
        <w:tc>
          <w:tcPr>
            <w:tcW w:w="2160" w:type="dxa"/>
            <w:shd w:val="clear" w:color="auto" w:fill="auto"/>
          </w:tcPr>
          <w:p w14:paraId="152DD829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1ACA638E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354489">
              <w:rPr>
                <w:rFonts w:ascii="Arial" w:hAnsi="Arial" w:cs="Arial"/>
                <w:i/>
                <w:sz w:val="20"/>
              </w:rPr>
              <w:t>(record the actual date of completion for each action listed)</w:t>
            </w:r>
          </w:p>
        </w:tc>
        <w:tc>
          <w:tcPr>
            <w:tcW w:w="1260" w:type="dxa"/>
            <w:shd w:val="clear" w:color="auto" w:fill="auto"/>
          </w:tcPr>
          <w:p w14:paraId="6159FD13" w14:textId="77777777" w:rsidR="00C43A44" w:rsidRPr="00354489" w:rsidRDefault="00C43A44" w:rsidP="003544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Residual Risk Rating</w:t>
            </w:r>
          </w:p>
        </w:tc>
      </w:tr>
      <w:tr w:rsidR="00C43A44" w14:paraId="4A04446A" w14:textId="77777777">
        <w:trPr>
          <w:trHeight w:val="2138"/>
        </w:trPr>
        <w:tc>
          <w:tcPr>
            <w:tcW w:w="5220" w:type="dxa"/>
            <w:shd w:val="clear" w:color="auto" w:fill="auto"/>
          </w:tcPr>
          <w:p w14:paraId="675E34F6" w14:textId="4282BF37" w:rsidR="00E57F8A" w:rsidRDefault="00E57F8A" w:rsidP="00E57F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Site Inspection</w:t>
            </w:r>
          </w:p>
          <w:p w14:paraId="2422A7CC" w14:textId="77777777" w:rsidR="00E57F8A" w:rsidRPr="00E96CB4" w:rsidRDefault="00E57F8A" w:rsidP="00E57F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BFC33" w14:textId="3C04AEF8" w:rsidR="00E57F8A" w:rsidRPr="00E96CB4" w:rsidRDefault="00E57F8A" w:rsidP="00E57F8A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be carried out before installation of equipment</w:t>
            </w:r>
          </w:p>
          <w:p w14:paraId="7557081E" w14:textId="77777777" w:rsidR="00E57F8A" w:rsidRPr="00E96CB4" w:rsidRDefault="00E57F8A" w:rsidP="00E57F8A">
            <w:pPr>
              <w:tabs>
                <w:tab w:val="left" w:pos="-30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988395D" w14:textId="77777777" w:rsidR="005E1147" w:rsidRPr="00354489" w:rsidRDefault="005E1147" w:rsidP="005E114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60" w:type="dxa"/>
            <w:shd w:val="clear" w:color="auto" w:fill="auto"/>
          </w:tcPr>
          <w:p w14:paraId="36A21359" w14:textId="5A22FD72" w:rsidR="005E1147" w:rsidRDefault="00E57F8A" w:rsidP="005E1147">
            <w:r>
              <w:t>Justin Leader</w:t>
            </w:r>
          </w:p>
          <w:p w14:paraId="0B61E9C1" w14:textId="7AE5F8D5" w:rsidR="009F6AEF" w:rsidRDefault="009F6AEF" w:rsidP="005E1147">
            <w:r>
              <w:t>Katie Ball</w:t>
            </w:r>
          </w:p>
          <w:p w14:paraId="4746E3EE" w14:textId="77777777" w:rsidR="00B926EA" w:rsidRDefault="001B7B7F" w:rsidP="005E1147">
            <w:r>
              <w:t>Matt Knight</w:t>
            </w:r>
          </w:p>
          <w:p w14:paraId="75985A53" w14:textId="77777777" w:rsidR="001B7B7F" w:rsidRDefault="001B7B7F" w:rsidP="005E1147">
            <w:r>
              <w:t>Calum Leader</w:t>
            </w:r>
          </w:p>
          <w:p w14:paraId="24197071" w14:textId="77777777" w:rsidR="00777CAE" w:rsidRDefault="00777CAE" w:rsidP="005E1147">
            <w:r>
              <w:t>Mark Garnham</w:t>
            </w:r>
          </w:p>
          <w:p w14:paraId="662C7FE2" w14:textId="77777777" w:rsidR="00BB2263" w:rsidRDefault="00BB2263" w:rsidP="005E1147">
            <w:r>
              <w:t>Ben Leader</w:t>
            </w:r>
          </w:p>
          <w:p w14:paraId="2A0D83B9" w14:textId="08BAF24D" w:rsidR="00BB2263" w:rsidRDefault="00BB2263" w:rsidP="005E1147">
            <w:r>
              <w:t>Lisa Tucker</w:t>
            </w:r>
          </w:p>
        </w:tc>
        <w:tc>
          <w:tcPr>
            <w:tcW w:w="2340" w:type="dxa"/>
            <w:shd w:val="clear" w:color="auto" w:fill="auto"/>
          </w:tcPr>
          <w:p w14:paraId="63830900" w14:textId="4A0CA94F" w:rsidR="005E1147" w:rsidRDefault="00E57F8A" w:rsidP="005E1147">
            <w:r>
              <w:t>Prio</w:t>
            </w:r>
            <w:r w:rsidR="0090264A">
              <w:t>r</w:t>
            </w:r>
            <w:r>
              <w:t xml:space="preserve"> to installation</w:t>
            </w:r>
          </w:p>
        </w:tc>
        <w:tc>
          <w:tcPr>
            <w:tcW w:w="2160" w:type="dxa"/>
            <w:shd w:val="clear" w:color="auto" w:fill="auto"/>
          </w:tcPr>
          <w:p w14:paraId="34FD3911" w14:textId="77777777" w:rsidR="005E1147" w:rsidRDefault="005E1147" w:rsidP="005E1147"/>
        </w:tc>
        <w:tc>
          <w:tcPr>
            <w:tcW w:w="1260" w:type="dxa"/>
            <w:shd w:val="clear" w:color="auto" w:fill="auto"/>
          </w:tcPr>
          <w:p w14:paraId="71830283" w14:textId="7FD9E9DC" w:rsidR="005E1147" w:rsidRDefault="005E1147" w:rsidP="005E1147"/>
        </w:tc>
      </w:tr>
      <w:tr w:rsidR="00C43A44" w14:paraId="2C6801CA" w14:textId="77777777">
        <w:trPr>
          <w:trHeight w:val="1074"/>
        </w:trPr>
        <w:tc>
          <w:tcPr>
            <w:tcW w:w="5220" w:type="dxa"/>
            <w:shd w:val="clear" w:color="auto" w:fill="auto"/>
          </w:tcPr>
          <w:p w14:paraId="20C174D8" w14:textId="1B49D5F7" w:rsidR="00C43A44" w:rsidRPr="00F74EF0" w:rsidRDefault="00C43A44" w:rsidP="00C43A44">
            <w:pPr>
              <w:rPr>
                <w:rFonts w:ascii="Arial" w:hAnsi="Arial" w:cs="Arial"/>
                <w:bCs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 REVIEW:</w:t>
            </w:r>
            <w:r w:rsidR="0077003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58F4931" w14:textId="35019BA3" w:rsidR="00C43A44" w:rsidRPr="009449A3" w:rsidRDefault="0021732E" w:rsidP="005E11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1st April 2023</w:t>
            </w:r>
          </w:p>
        </w:tc>
        <w:tc>
          <w:tcPr>
            <w:tcW w:w="8820" w:type="dxa"/>
            <w:gridSpan w:val="4"/>
            <w:shd w:val="clear" w:color="auto" w:fill="auto"/>
          </w:tcPr>
          <w:p w14:paraId="24F7C182" w14:textId="77777777" w:rsidR="00C43A44" w:rsidRPr="00354489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</w:p>
          <w:p w14:paraId="6570D1F1" w14:textId="77777777" w:rsidR="00CA0EA2" w:rsidRDefault="00CA0EA2" w:rsidP="00C43A44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Completed control measures</w:t>
            </w:r>
          </w:p>
          <w:p w14:paraId="4FC7507F" w14:textId="1CD07E47" w:rsidR="00CA0EA2" w:rsidRDefault="009A0AA1" w:rsidP="00C43A44">
            <w:r>
              <w:rPr>
                <w:rFonts w:ascii="Arial" w:hAnsi="Arial" w:cs="Arial"/>
                <w:i/>
                <w:sz w:val="20"/>
              </w:rPr>
              <w:t>R</w:t>
            </w:r>
            <w:r w:rsidR="00CA0EA2">
              <w:rPr>
                <w:rFonts w:ascii="Arial" w:hAnsi="Arial" w:cs="Arial"/>
                <w:i/>
                <w:sz w:val="20"/>
              </w:rPr>
              <w:t>esidual risk rating</w:t>
            </w:r>
            <w:r>
              <w:rPr>
                <w:rFonts w:ascii="Arial" w:hAnsi="Arial" w:cs="Arial"/>
                <w:i/>
                <w:sz w:val="20"/>
              </w:rPr>
              <w:t xml:space="preserve"> completed after installation and as risk assessment is signed off</w:t>
            </w:r>
          </w:p>
        </w:tc>
      </w:tr>
      <w:tr w:rsidR="00C43A44" w14:paraId="6D7FB6B5" w14:textId="77777777">
        <w:trPr>
          <w:trHeight w:val="890"/>
        </w:trPr>
        <w:tc>
          <w:tcPr>
            <w:tcW w:w="5220" w:type="dxa"/>
            <w:shd w:val="clear" w:color="auto" w:fill="auto"/>
          </w:tcPr>
          <w:p w14:paraId="40A66318" w14:textId="1DCC67B6" w:rsidR="00C43A44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</w:t>
            </w:r>
            <w:r w:rsidR="00220322">
              <w:rPr>
                <w:rFonts w:ascii="Arial" w:hAnsi="Arial" w:cs="Arial"/>
                <w:b/>
                <w:sz w:val="20"/>
              </w:rPr>
              <w:t xml:space="preserve"> </w:t>
            </w:r>
            <w:r w:rsidRPr="00354489">
              <w:rPr>
                <w:rFonts w:ascii="Arial" w:hAnsi="Arial" w:cs="Arial"/>
                <w:b/>
                <w:sz w:val="20"/>
              </w:rPr>
              <w:t>REVIEW:</w:t>
            </w:r>
          </w:p>
          <w:p w14:paraId="63099D8A" w14:textId="207B4623" w:rsidR="00220322" w:rsidRPr="00220322" w:rsidRDefault="00220322" w:rsidP="00C43A44">
            <w:pPr>
              <w:rPr>
                <w:rFonts w:ascii="Arial" w:hAnsi="Arial" w:cs="Arial"/>
                <w:bCs/>
                <w:sz w:val="20"/>
              </w:rPr>
            </w:pPr>
            <w:r w:rsidRPr="00220322">
              <w:rPr>
                <w:rFonts w:ascii="Arial" w:hAnsi="Arial" w:cs="Arial"/>
                <w:bCs/>
                <w:sz w:val="20"/>
              </w:rPr>
              <w:t>1</w:t>
            </w:r>
            <w:r w:rsidRPr="00220322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  <w:r w:rsidRPr="00220322">
              <w:rPr>
                <w:rFonts w:ascii="Arial" w:hAnsi="Arial" w:cs="Arial"/>
                <w:bCs/>
                <w:sz w:val="20"/>
              </w:rPr>
              <w:t xml:space="preserve"> April 2024</w:t>
            </w:r>
          </w:p>
          <w:p w14:paraId="4A346044" w14:textId="77777777" w:rsidR="00C43A44" w:rsidRDefault="00C43A44" w:rsidP="005E1147"/>
        </w:tc>
        <w:tc>
          <w:tcPr>
            <w:tcW w:w="8820" w:type="dxa"/>
            <w:gridSpan w:val="4"/>
            <w:shd w:val="clear" w:color="auto" w:fill="auto"/>
          </w:tcPr>
          <w:p w14:paraId="565DF4A8" w14:textId="77777777" w:rsidR="00C43A44" w:rsidRDefault="00C43A44" w:rsidP="005E1147"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  <w:r w:rsidR="0008747B">
              <w:rPr>
                <w:rFonts w:ascii="Arial" w:hAnsi="Arial" w:cs="Arial"/>
                <w:b/>
                <w:sz w:val="20"/>
              </w:rPr>
              <w:t xml:space="preserve">    </w:t>
            </w:r>
          </w:p>
        </w:tc>
      </w:tr>
      <w:tr w:rsidR="00C43A44" w14:paraId="6FBDF469" w14:textId="77777777">
        <w:trPr>
          <w:trHeight w:val="1052"/>
        </w:trPr>
        <w:tc>
          <w:tcPr>
            <w:tcW w:w="5220" w:type="dxa"/>
            <w:shd w:val="clear" w:color="auto" w:fill="auto"/>
          </w:tcPr>
          <w:p w14:paraId="770EB3AF" w14:textId="5118B852" w:rsidR="00C43A44" w:rsidRPr="00354489" w:rsidRDefault="00C43A44" w:rsidP="00C43A44">
            <w:pPr>
              <w:rPr>
                <w:rFonts w:ascii="Arial" w:hAnsi="Arial" w:cs="Arial"/>
                <w:b/>
                <w:sz w:val="20"/>
              </w:rPr>
            </w:pPr>
            <w:r w:rsidRPr="00354489">
              <w:rPr>
                <w:rFonts w:ascii="Arial" w:hAnsi="Arial" w:cs="Arial"/>
                <w:b/>
                <w:sz w:val="20"/>
              </w:rPr>
              <w:t>DATE OF</w:t>
            </w:r>
            <w:r w:rsidR="00220322">
              <w:rPr>
                <w:rFonts w:ascii="Arial" w:hAnsi="Arial" w:cs="Arial"/>
                <w:b/>
                <w:sz w:val="20"/>
              </w:rPr>
              <w:t xml:space="preserve"> </w:t>
            </w:r>
            <w:r w:rsidRPr="00354489">
              <w:rPr>
                <w:rFonts w:ascii="Arial" w:hAnsi="Arial" w:cs="Arial"/>
                <w:b/>
                <w:sz w:val="20"/>
              </w:rPr>
              <w:t>REVIEW:</w:t>
            </w:r>
          </w:p>
          <w:p w14:paraId="0A1049FF" w14:textId="77777777" w:rsidR="00C43A44" w:rsidRDefault="00C43A44" w:rsidP="005E1147"/>
        </w:tc>
        <w:tc>
          <w:tcPr>
            <w:tcW w:w="8820" w:type="dxa"/>
            <w:gridSpan w:val="4"/>
            <w:shd w:val="clear" w:color="auto" w:fill="auto"/>
          </w:tcPr>
          <w:p w14:paraId="2DF37436" w14:textId="77777777" w:rsidR="00C43A44" w:rsidRDefault="00C43A44" w:rsidP="005E1147">
            <w:r w:rsidRPr="00354489">
              <w:rPr>
                <w:rFonts w:ascii="Arial" w:hAnsi="Arial" w:cs="Arial"/>
                <w:b/>
                <w:sz w:val="20"/>
              </w:rPr>
              <w:t>COMMENTS:</w:t>
            </w:r>
          </w:p>
        </w:tc>
      </w:tr>
    </w:tbl>
    <w:p w14:paraId="65565435" w14:textId="77777777" w:rsidR="00C43A44" w:rsidRDefault="00C43A44" w:rsidP="005E11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6660"/>
      </w:tblGrid>
      <w:tr w:rsidR="00C43A44" w:rsidRPr="00756C6D" w14:paraId="39794E62" w14:textId="77777777">
        <w:trPr>
          <w:cantSplit/>
          <w:trHeight w:val="447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6A6A6"/>
          </w:tcPr>
          <w:p w14:paraId="3BE95D08" w14:textId="77777777" w:rsidR="00C43A44" w:rsidRPr="00C43A44" w:rsidRDefault="00C43A44" w:rsidP="00C43A44">
            <w:pPr>
              <w:pStyle w:val="Heading1"/>
              <w:spacing w:before="120" w:after="120"/>
              <w:jc w:val="center"/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RESIDUAL RISK RATING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6A6A6"/>
          </w:tcPr>
          <w:p w14:paraId="02A2C557" w14:textId="77777777" w:rsidR="00C43A44" w:rsidRPr="00C43A44" w:rsidRDefault="00C43A44" w:rsidP="00B3439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ACTION REQUIRED</w:t>
            </w:r>
          </w:p>
        </w:tc>
      </w:tr>
      <w:tr w:rsidR="00C43A44" w:rsidRPr="00756C6D" w14:paraId="78DBDAC0" w14:textId="77777777">
        <w:trPr>
          <w:trHeight w:val="703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0000"/>
          </w:tcPr>
          <w:p w14:paraId="7DC0CCC8" w14:textId="631DCE9E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VERY HIGH (VH)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Strong likelihood of fatality</w:t>
            </w:r>
            <w:r w:rsidR="004C67F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0000"/>
          </w:tcPr>
          <w:p w14:paraId="687D1AED" w14:textId="77777777" w:rsidR="00C43A44" w:rsidRPr="00C43A44" w:rsidRDefault="00C43A44" w:rsidP="0092584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 xml:space="preserve">The activity must not take place at all. </w:t>
            </w:r>
          </w:p>
          <w:p w14:paraId="227EE31F" w14:textId="77777777" w:rsidR="00C43A44" w:rsidRPr="00C43A44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You must identify further controls to reduce the risk rating.</w:t>
            </w:r>
          </w:p>
        </w:tc>
      </w:tr>
      <w:tr w:rsidR="00C43A44" w:rsidRPr="00756C6D" w14:paraId="07200823" w14:textId="77777777">
        <w:tc>
          <w:tcPr>
            <w:tcW w:w="7380" w:type="dxa"/>
            <w:tcBorders>
              <w:bottom w:val="single" w:sz="4" w:space="0" w:color="auto"/>
            </w:tcBorders>
            <w:shd w:val="clear" w:color="auto" w:fill="FF9900"/>
          </w:tcPr>
          <w:p w14:paraId="2563E453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HIGH (H)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fatality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9900"/>
          </w:tcPr>
          <w:p w14:paraId="043AFF46" w14:textId="77777777" w:rsidR="00C43A44" w:rsidRPr="00C43A44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You must identify further controls to reduce the risk rating.</w:t>
            </w:r>
          </w:p>
          <w:p w14:paraId="665FDFF8" w14:textId="416213DB" w:rsidR="00C43A44" w:rsidRPr="00C43A44" w:rsidRDefault="00C43A44" w:rsidP="0092584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 w:rsidRPr="00C43A44">
              <w:rPr>
                <w:rFonts w:cs="Arial"/>
                <w:szCs w:val="22"/>
              </w:rPr>
              <w:t>Seek further</w:t>
            </w:r>
            <w:r w:rsidR="00C12DED">
              <w:rPr>
                <w:rFonts w:cs="Arial"/>
                <w:szCs w:val="22"/>
              </w:rPr>
              <w:t xml:space="preserve"> advice</w:t>
            </w:r>
            <w:r w:rsidR="00E60AC1">
              <w:rPr>
                <w:rFonts w:cs="Arial"/>
                <w:szCs w:val="22"/>
              </w:rPr>
              <w:t>.</w:t>
            </w:r>
          </w:p>
        </w:tc>
      </w:tr>
      <w:tr w:rsidR="00C43A44" w:rsidRPr="00756C6D" w14:paraId="1EFA1997" w14:textId="77777777">
        <w:trPr>
          <w:cantSplit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FF00"/>
          </w:tcPr>
          <w:p w14:paraId="72E4CE6D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MEDIUM (M)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significant injury or over 3 day absence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FF00"/>
          </w:tcPr>
          <w:p w14:paraId="7091B0F4" w14:textId="77777777" w:rsidR="00E60AC1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If it is not possible to lower risk further, you will need to conside</w:t>
            </w:r>
            <w:r w:rsidR="00E60AC1">
              <w:rPr>
                <w:rFonts w:ascii="Arial" w:hAnsi="Arial" w:cs="Arial"/>
                <w:sz w:val="22"/>
                <w:szCs w:val="22"/>
              </w:rPr>
              <w:t>r the risk against the benefit.</w:t>
            </w:r>
          </w:p>
          <w:p w14:paraId="4ED00FC7" w14:textId="32332EA8" w:rsidR="00C43A44" w:rsidRPr="00C43A44" w:rsidRDefault="00C43A44" w:rsidP="0092584E">
            <w:pPr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Monitor risk assessments at this rating more regularly and closely.</w:t>
            </w:r>
          </w:p>
        </w:tc>
      </w:tr>
      <w:tr w:rsidR="00C43A44" w:rsidRPr="00756C6D" w14:paraId="26593856" w14:textId="77777777">
        <w:trPr>
          <w:cantSplit/>
          <w:trHeight w:val="405"/>
        </w:trPr>
        <w:tc>
          <w:tcPr>
            <w:tcW w:w="7380" w:type="dxa"/>
            <w:shd w:val="clear" w:color="auto" w:fill="00FF00"/>
          </w:tcPr>
          <w:p w14:paraId="7BB47697" w14:textId="77777777" w:rsidR="00C43A44" w:rsidRPr="00C43A44" w:rsidRDefault="00C43A44" w:rsidP="00C43A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C43A44">
              <w:rPr>
                <w:rFonts w:ascii="Arial" w:hAnsi="Arial" w:cs="Arial"/>
                <w:b/>
                <w:sz w:val="22"/>
                <w:szCs w:val="22"/>
              </w:rPr>
              <w:t>LOW (L)</w:t>
            </w:r>
            <w:r w:rsidR="0092584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3A44">
              <w:rPr>
                <w:rFonts w:ascii="Arial" w:hAnsi="Arial" w:cs="Arial"/>
                <w:b/>
                <w:sz w:val="22"/>
                <w:szCs w:val="22"/>
              </w:rPr>
              <w:t>Possibility of minor injury only</w:t>
            </w:r>
          </w:p>
        </w:tc>
        <w:tc>
          <w:tcPr>
            <w:tcW w:w="6660" w:type="dxa"/>
            <w:shd w:val="clear" w:color="auto" w:fill="00FF00"/>
          </w:tcPr>
          <w:p w14:paraId="55367CA9" w14:textId="77777777" w:rsidR="00C43A44" w:rsidRPr="00C43A44" w:rsidRDefault="00C43A44" w:rsidP="00B3439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C43A44">
              <w:rPr>
                <w:rFonts w:ascii="Arial" w:hAnsi="Arial" w:cs="Arial"/>
                <w:sz w:val="22"/>
                <w:szCs w:val="22"/>
              </w:rPr>
              <w:t>No further action required.</w:t>
            </w:r>
          </w:p>
        </w:tc>
      </w:tr>
    </w:tbl>
    <w:p w14:paraId="47D30605" w14:textId="77777777" w:rsidR="00C43A44" w:rsidRDefault="00C12DED" w:rsidP="005E1147">
      <w:r>
        <w:t xml:space="preserve"> </w:t>
      </w:r>
    </w:p>
    <w:sectPr w:rsidR="00C43A44" w:rsidSect="005E1147">
      <w:pgSz w:w="16834" w:h="11907" w:orient="landscape" w:code="9"/>
      <w:pgMar w:top="719" w:right="1418" w:bottom="899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74AA" w14:textId="77777777" w:rsidR="006E2075" w:rsidRDefault="006E2075">
      <w:r>
        <w:separator/>
      </w:r>
    </w:p>
  </w:endnote>
  <w:endnote w:type="continuationSeparator" w:id="0">
    <w:p w14:paraId="36BF0586" w14:textId="77777777" w:rsidR="006E2075" w:rsidRDefault="006E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158D2" w14:textId="77777777" w:rsidR="006E2075" w:rsidRDefault="006E2075">
      <w:r>
        <w:separator/>
      </w:r>
    </w:p>
  </w:footnote>
  <w:footnote w:type="continuationSeparator" w:id="0">
    <w:p w14:paraId="201CD243" w14:textId="77777777" w:rsidR="006E2075" w:rsidRDefault="006E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CF03D5"/>
    <w:multiLevelType w:val="hybridMultilevel"/>
    <w:tmpl w:val="639CC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F61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EDC1BA1"/>
    <w:multiLevelType w:val="hybridMultilevel"/>
    <w:tmpl w:val="35880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5691F"/>
    <w:multiLevelType w:val="hybridMultilevel"/>
    <w:tmpl w:val="B248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74287"/>
    <w:multiLevelType w:val="hybridMultilevel"/>
    <w:tmpl w:val="00CE4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5368341">
    <w:abstractNumId w:val="4"/>
  </w:num>
  <w:num w:numId="2" w16cid:durableId="1947303461">
    <w:abstractNumId w:val="3"/>
  </w:num>
  <w:num w:numId="3" w16cid:durableId="1803571513">
    <w:abstractNumId w:val="8"/>
  </w:num>
  <w:num w:numId="4" w16cid:durableId="1030106624">
    <w:abstractNumId w:val="2"/>
  </w:num>
  <w:num w:numId="5" w16cid:durableId="2111120836">
    <w:abstractNumId w:val="5"/>
  </w:num>
  <w:num w:numId="6" w16cid:durableId="1528831980">
    <w:abstractNumId w:val="7"/>
  </w:num>
  <w:num w:numId="7" w16cid:durableId="1055591008">
    <w:abstractNumId w:val="1"/>
  </w:num>
  <w:num w:numId="8" w16cid:durableId="1775906875">
    <w:abstractNumId w:val="0"/>
  </w:num>
  <w:num w:numId="9" w16cid:durableId="1153180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352"/>
    <w:rsid w:val="000067C8"/>
    <w:rsid w:val="000157E0"/>
    <w:rsid w:val="0003270F"/>
    <w:rsid w:val="00074E8F"/>
    <w:rsid w:val="000770B5"/>
    <w:rsid w:val="000833D1"/>
    <w:rsid w:val="00086A18"/>
    <w:rsid w:val="0008747B"/>
    <w:rsid w:val="000908CD"/>
    <w:rsid w:val="0009233F"/>
    <w:rsid w:val="00106186"/>
    <w:rsid w:val="00107514"/>
    <w:rsid w:val="001120E3"/>
    <w:rsid w:val="00133125"/>
    <w:rsid w:val="001420CF"/>
    <w:rsid w:val="00145D30"/>
    <w:rsid w:val="00146A2F"/>
    <w:rsid w:val="00150F1A"/>
    <w:rsid w:val="0018474F"/>
    <w:rsid w:val="001A0989"/>
    <w:rsid w:val="001B08AB"/>
    <w:rsid w:val="001B22FC"/>
    <w:rsid w:val="001B292A"/>
    <w:rsid w:val="001B7B7F"/>
    <w:rsid w:val="001C2B4E"/>
    <w:rsid w:val="001C4C69"/>
    <w:rsid w:val="001C5566"/>
    <w:rsid w:val="001D3E36"/>
    <w:rsid w:val="001D7055"/>
    <w:rsid w:val="00204969"/>
    <w:rsid w:val="0021732E"/>
    <w:rsid w:val="00220322"/>
    <w:rsid w:val="00222951"/>
    <w:rsid w:val="00231FAD"/>
    <w:rsid w:val="00251D5B"/>
    <w:rsid w:val="0027210E"/>
    <w:rsid w:val="00272B64"/>
    <w:rsid w:val="00287589"/>
    <w:rsid w:val="002C61B4"/>
    <w:rsid w:val="002D0BA6"/>
    <w:rsid w:val="002F0A9B"/>
    <w:rsid w:val="00324580"/>
    <w:rsid w:val="00324C92"/>
    <w:rsid w:val="003472F2"/>
    <w:rsid w:val="003523F8"/>
    <w:rsid w:val="00354489"/>
    <w:rsid w:val="00374050"/>
    <w:rsid w:val="003948B3"/>
    <w:rsid w:val="003A6088"/>
    <w:rsid w:val="003B06C9"/>
    <w:rsid w:val="003B7919"/>
    <w:rsid w:val="003D4B09"/>
    <w:rsid w:val="003F08A4"/>
    <w:rsid w:val="00405AC8"/>
    <w:rsid w:val="004211AD"/>
    <w:rsid w:val="00423E24"/>
    <w:rsid w:val="00433D0A"/>
    <w:rsid w:val="0043439F"/>
    <w:rsid w:val="004431B2"/>
    <w:rsid w:val="00470173"/>
    <w:rsid w:val="004853A4"/>
    <w:rsid w:val="00487CBA"/>
    <w:rsid w:val="004A5282"/>
    <w:rsid w:val="004B52E7"/>
    <w:rsid w:val="004C67F6"/>
    <w:rsid w:val="004C7360"/>
    <w:rsid w:val="00503880"/>
    <w:rsid w:val="00504ED4"/>
    <w:rsid w:val="005157A5"/>
    <w:rsid w:val="00523A41"/>
    <w:rsid w:val="00542BA0"/>
    <w:rsid w:val="0056339C"/>
    <w:rsid w:val="005641DC"/>
    <w:rsid w:val="005A5EBE"/>
    <w:rsid w:val="005A650F"/>
    <w:rsid w:val="005A69B2"/>
    <w:rsid w:val="005D64F2"/>
    <w:rsid w:val="005E1147"/>
    <w:rsid w:val="005E17DC"/>
    <w:rsid w:val="005E20AF"/>
    <w:rsid w:val="005E37EC"/>
    <w:rsid w:val="005E572B"/>
    <w:rsid w:val="00600842"/>
    <w:rsid w:val="00612855"/>
    <w:rsid w:val="006220FE"/>
    <w:rsid w:val="006331CC"/>
    <w:rsid w:val="0063350C"/>
    <w:rsid w:val="00642E43"/>
    <w:rsid w:val="006567BE"/>
    <w:rsid w:val="0066088F"/>
    <w:rsid w:val="006708AE"/>
    <w:rsid w:val="00684386"/>
    <w:rsid w:val="006D7BA4"/>
    <w:rsid w:val="006E1984"/>
    <w:rsid w:val="006E2075"/>
    <w:rsid w:val="006F1FDF"/>
    <w:rsid w:val="007057F3"/>
    <w:rsid w:val="00725EB1"/>
    <w:rsid w:val="00740789"/>
    <w:rsid w:val="00753ED9"/>
    <w:rsid w:val="0077003F"/>
    <w:rsid w:val="00777CAE"/>
    <w:rsid w:val="00780388"/>
    <w:rsid w:val="007848C1"/>
    <w:rsid w:val="007873E1"/>
    <w:rsid w:val="00792F94"/>
    <w:rsid w:val="007B4A2A"/>
    <w:rsid w:val="007F39A6"/>
    <w:rsid w:val="00824BE5"/>
    <w:rsid w:val="00827065"/>
    <w:rsid w:val="00840D22"/>
    <w:rsid w:val="00851911"/>
    <w:rsid w:val="00860224"/>
    <w:rsid w:val="0087274B"/>
    <w:rsid w:val="00873C98"/>
    <w:rsid w:val="008800A3"/>
    <w:rsid w:val="008B4EC9"/>
    <w:rsid w:val="008B661A"/>
    <w:rsid w:val="008C1041"/>
    <w:rsid w:val="008C1E1C"/>
    <w:rsid w:val="008C3B04"/>
    <w:rsid w:val="008F5288"/>
    <w:rsid w:val="0090264A"/>
    <w:rsid w:val="009073EC"/>
    <w:rsid w:val="009116D9"/>
    <w:rsid w:val="0092584E"/>
    <w:rsid w:val="009317BA"/>
    <w:rsid w:val="00937EDB"/>
    <w:rsid w:val="009449A3"/>
    <w:rsid w:val="00967CE6"/>
    <w:rsid w:val="00971617"/>
    <w:rsid w:val="009A0AA1"/>
    <w:rsid w:val="009A6510"/>
    <w:rsid w:val="009A6763"/>
    <w:rsid w:val="009B48E9"/>
    <w:rsid w:val="009B54DE"/>
    <w:rsid w:val="009B6B89"/>
    <w:rsid w:val="009C0516"/>
    <w:rsid w:val="009C41E0"/>
    <w:rsid w:val="009F6AEF"/>
    <w:rsid w:val="00A215E3"/>
    <w:rsid w:val="00A254BE"/>
    <w:rsid w:val="00A359EF"/>
    <w:rsid w:val="00A457D3"/>
    <w:rsid w:val="00A76A5B"/>
    <w:rsid w:val="00A9175A"/>
    <w:rsid w:val="00AA461A"/>
    <w:rsid w:val="00AD17C2"/>
    <w:rsid w:val="00AF6101"/>
    <w:rsid w:val="00AF72B7"/>
    <w:rsid w:val="00B34390"/>
    <w:rsid w:val="00B661A3"/>
    <w:rsid w:val="00B7185B"/>
    <w:rsid w:val="00B73896"/>
    <w:rsid w:val="00B8730A"/>
    <w:rsid w:val="00B926EA"/>
    <w:rsid w:val="00B945C3"/>
    <w:rsid w:val="00BA35CF"/>
    <w:rsid w:val="00BB2263"/>
    <w:rsid w:val="00BE40E7"/>
    <w:rsid w:val="00C12DED"/>
    <w:rsid w:val="00C15CCA"/>
    <w:rsid w:val="00C20820"/>
    <w:rsid w:val="00C219BB"/>
    <w:rsid w:val="00C43A44"/>
    <w:rsid w:val="00C44F43"/>
    <w:rsid w:val="00C50366"/>
    <w:rsid w:val="00C53678"/>
    <w:rsid w:val="00C66C36"/>
    <w:rsid w:val="00C66E28"/>
    <w:rsid w:val="00C7072D"/>
    <w:rsid w:val="00C857DF"/>
    <w:rsid w:val="00CA0EA2"/>
    <w:rsid w:val="00CD4182"/>
    <w:rsid w:val="00CF2A7D"/>
    <w:rsid w:val="00CF3970"/>
    <w:rsid w:val="00D01D6D"/>
    <w:rsid w:val="00D14F86"/>
    <w:rsid w:val="00D25A4C"/>
    <w:rsid w:val="00D61B2F"/>
    <w:rsid w:val="00D64913"/>
    <w:rsid w:val="00D67F21"/>
    <w:rsid w:val="00D75488"/>
    <w:rsid w:val="00DB05EA"/>
    <w:rsid w:val="00DB4B0C"/>
    <w:rsid w:val="00DC0F82"/>
    <w:rsid w:val="00DC396E"/>
    <w:rsid w:val="00DF0ECD"/>
    <w:rsid w:val="00DF2352"/>
    <w:rsid w:val="00E17D46"/>
    <w:rsid w:val="00E357CB"/>
    <w:rsid w:val="00E40292"/>
    <w:rsid w:val="00E52AB9"/>
    <w:rsid w:val="00E575E3"/>
    <w:rsid w:val="00E57F8A"/>
    <w:rsid w:val="00E6069B"/>
    <w:rsid w:val="00E60AC1"/>
    <w:rsid w:val="00E95304"/>
    <w:rsid w:val="00E96CB4"/>
    <w:rsid w:val="00EC5202"/>
    <w:rsid w:val="00ED1846"/>
    <w:rsid w:val="00F00F52"/>
    <w:rsid w:val="00F15E50"/>
    <w:rsid w:val="00F74EF0"/>
    <w:rsid w:val="00F91437"/>
    <w:rsid w:val="00FF3869"/>
    <w:rsid w:val="00FF42F1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4D056C"/>
  <w15:chartTrackingRefBased/>
  <w15:docId w15:val="{AE834D4D-FE13-EB43-8B49-AE631EE6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52"/>
    <w:rPr>
      <w:sz w:val="24"/>
    </w:rPr>
  </w:style>
  <w:style w:type="paragraph" w:styleId="Heading1">
    <w:name w:val="heading 1"/>
    <w:aliases w:val="Numbered - 1"/>
    <w:basedOn w:val="Normal"/>
    <w:next w:val="Normal"/>
    <w:qFormat/>
    <w:rsid w:val="00DF2352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DF235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2352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C503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qFormat/>
    <w:rsid w:val="00DF2352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352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">
    <w:name w:val="Body Text"/>
    <w:basedOn w:val="Normal"/>
    <w:rsid w:val="00DF2352"/>
  </w:style>
  <w:style w:type="paragraph" w:styleId="BodyText2">
    <w:name w:val="Body Text 2"/>
    <w:basedOn w:val="Normal"/>
    <w:rsid w:val="00DF2352"/>
    <w:rPr>
      <w:rFonts w:ascii="Arial" w:hAnsi="Arial"/>
      <w:i/>
      <w:sz w:val="20"/>
    </w:rPr>
  </w:style>
  <w:style w:type="paragraph" w:styleId="Caption">
    <w:name w:val="caption"/>
    <w:basedOn w:val="Normal"/>
    <w:next w:val="Normal"/>
    <w:qFormat/>
    <w:rsid w:val="003B7919"/>
    <w:rPr>
      <w:rFonts w:ascii="Arial" w:hAnsi="Arial"/>
      <w:b/>
    </w:rPr>
  </w:style>
  <w:style w:type="paragraph" w:styleId="Footer">
    <w:name w:val="footer"/>
    <w:basedOn w:val="Normal"/>
    <w:rsid w:val="00840D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43A44"/>
    <w:pPr>
      <w:ind w:left="2520"/>
      <w:jc w:val="both"/>
    </w:pPr>
    <w:rPr>
      <w:rFonts w:ascii="Arial" w:hAnsi="Arial"/>
      <w:i/>
    </w:rPr>
  </w:style>
  <w:style w:type="character" w:customStyle="1" w:styleId="Heading4Char">
    <w:name w:val="Heading 4 Char"/>
    <w:link w:val="Heading4"/>
    <w:semiHidden/>
    <w:rsid w:val="00C50366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C12DED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C1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695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of Bouncy Castle RISK ASSESSMENT</vt:lpstr>
    </vt:vector>
  </TitlesOfParts>
  <Company>Herts County Council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Bouncy Castle RISK ASSESSMENT</dc:title>
  <dc:subject>School Office » Health &amp; Safety » Generic Risk Assessments</dc:subject>
  <dc:creator>Katie Ball</dc:creator>
  <cp:keywords>School Office » Health &amp; Safety » Generic Risk Assessments</cp:keywords>
  <dc:description/>
  <cp:lastModifiedBy>Katie Ball</cp:lastModifiedBy>
  <cp:revision>5</cp:revision>
  <cp:lastPrinted>2024-04-22T13:01:00Z</cp:lastPrinted>
  <dcterms:created xsi:type="dcterms:W3CDTF">2024-01-09T11:48:00Z</dcterms:created>
  <dcterms:modified xsi:type="dcterms:W3CDTF">2024-04-22T13:34:00Z</dcterms:modified>
</cp:coreProperties>
</file>